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تلخيص الدرس الاولى</w:t>
      </w:r>
    </w:p>
    <w:p w:rsidR="00C37B9D" w:rsidRDefault="00C37B9D" w:rsidP="00C37B9D">
      <w:pPr>
        <w:bidi/>
        <w:jc w:val="center"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</w:p>
    <w:p w:rsidR="00C37B9D" w:rsidRDefault="00C37B9D" w:rsidP="00C37B9D">
      <w:pPr>
        <w:bidi/>
        <w:jc w:val="center"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</w:p>
    <w:p w:rsidR="00C37B9D" w:rsidRDefault="00C37B9D" w:rsidP="00C37B9D">
      <w:pPr>
        <w:bidi/>
        <w:jc w:val="center"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proofErr w:type="gramStart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البيئات</w:t>
      </w:r>
      <w:proofErr w:type="gramEnd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 الحياتية</w:t>
      </w: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مركبات بيئة </w:t>
      </w:r>
      <w:proofErr w:type="gramStart"/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جامدة :</w:t>
      </w:r>
      <w:proofErr w:type="gramEnd"/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-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</w:t>
      </w:r>
      <w:proofErr w:type="gramStart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ضوء ،</w:t>
      </w:r>
      <w:proofErr w:type="gramEnd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درجة حرارة مناسبة ، هواء وماء.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مركبات بيئة </w:t>
      </w:r>
      <w:proofErr w:type="gramStart"/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حية :</w:t>
      </w:r>
      <w:proofErr w:type="gramEnd"/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-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نباتات ، حيوانات ،انسان ، جراثيم وفطريات.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البيئة :-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هي مكان نعيش به هناك بيئة طبيعية التي خلقها الله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(لم يتدخل الانسان في صنعها 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مثل البحر</w:t>
      </w:r>
      <w:r>
        <w:rPr>
          <w:rFonts w:cs="Arabic Transparent" w:hint="cs"/>
          <w:b/>
          <w:bCs/>
          <w:sz w:val="32"/>
          <w:szCs w:val="32"/>
          <w:rtl/>
          <w:lang w:bidi="ar-JO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الجبل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الوادي حقل البور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الغابة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الصحراء وهناك بيئات اصطناعية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بيئة صنعها (قام ببنائها)الانسان 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مثل البيت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الحديقة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المدرسة المنتجعات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المشافي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الرصيف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،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الشارع الخ...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في البيئة هناك مركبات جامدة مثل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ضوء 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Y"/>
        </w:rPr>
        <w:t>، ماء ، هواء ، صخور الخ ومركبات بيئة حية ( كائنات حية).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الشروط </w:t>
      </w:r>
      <w:proofErr w:type="gramStart"/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الحياتية :</w:t>
      </w:r>
      <w:proofErr w:type="gramEnd"/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- </w:t>
      </w: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ضوء ، هواء ، ماء ، درجة حرارة مناسبة ، مأوى.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proofErr w:type="gramStart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كائن</w:t>
      </w:r>
      <w:proofErr w:type="gramEnd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 حي:-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 يجب ان يتوفر لديه جميع </w:t>
      </w:r>
      <w:r w:rsidRPr="00391E1A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المميزات الحياتية :-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التنفس ،الغذاء ، الماء ، افراز الفضلات ، النمو والتطور ، التكاثر ، الحركة ، اجراء اتصال.</w:t>
      </w: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  <w:proofErr w:type="gramStart"/>
      <w:r>
        <w:rPr>
          <w:rFonts w:cs="Arabic Transparent" w:hint="cs"/>
          <w:b/>
          <w:bCs/>
          <w:sz w:val="32"/>
          <w:szCs w:val="32"/>
          <w:rtl/>
          <w:lang w:bidi="ar-SY"/>
        </w:rPr>
        <w:t>تلخيص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الدرس الثاني</w:t>
      </w:r>
    </w:p>
    <w:p w:rsidR="00C37B9D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rtl/>
          <w:lang w:bidi="ar-SY"/>
        </w:rPr>
      </w:pPr>
    </w:p>
    <w:p w:rsidR="00C37B9D" w:rsidRDefault="00C37B9D" w:rsidP="00C37B9D">
      <w:pPr>
        <w:bidi/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</w:pPr>
      <w:r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 xml:space="preserve">علاقة </w:t>
      </w:r>
      <w:r w:rsidRPr="00391E1A"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 xml:space="preserve">المركب البيئي </w:t>
      </w:r>
      <w:proofErr w:type="spellStart"/>
      <w:r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>الجامد</w:t>
      </w:r>
      <w:r w:rsidRPr="00391E1A"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>الضوء</w:t>
      </w:r>
      <w:proofErr w:type="spellEnd"/>
      <w:r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 xml:space="preserve"> والمركب البيئي الحي النباتات</w:t>
      </w:r>
      <w:r w:rsidRPr="00391E1A"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 xml:space="preserve"> :-</w:t>
      </w:r>
    </w:p>
    <w:p w:rsidR="00C37B9D" w:rsidRPr="00391E1A" w:rsidRDefault="00C37B9D" w:rsidP="00C37B9D">
      <w:pPr>
        <w:bidi/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>ضوء الشمس هو مركب بيئي حيوي لبقاء تنوع الكائنات ، بدون الضوء يسود الظلام ولا تستطيع الكائنات ان تعيش.</w:t>
      </w:r>
    </w:p>
    <w:p w:rsidR="00C37B9D" w:rsidRPr="00391E1A" w:rsidRDefault="00C37B9D" w:rsidP="00C37B9D">
      <w:pPr>
        <w:bidi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>في البيئة يوجد نباتات والضوء هو مركب حيوي للنباتات فبقائها متعلق بوجود الضوء فالن</w:t>
      </w:r>
      <w:r>
        <w:rPr>
          <w:rFonts w:cs="Arabic Transparent" w:hint="cs"/>
          <w:sz w:val="32"/>
          <w:szCs w:val="32"/>
          <w:rtl/>
          <w:lang w:bidi="ar-SY"/>
        </w:rPr>
        <w:t>ب</w:t>
      </w:r>
      <w:r w:rsidRPr="00391E1A">
        <w:rPr>
          <w:rFonts w:cs="Arabic Transparent" w:hint="cs"/>
          <w:sz w:val="32"/>
          <w:szCs w:val="32"/>
          <w:rtl/>
          <w:lang w:bidi="ar-SY"/>
        </w:rPr>
        <w:t>تة تنتج غذائها بمساعدة الطاقة الضوئية في عملية التركيب الضوئي .</w:t>
      </w:r>
      <w:r>
        <w:rPr>
          <w:rFonts w:cs="Arabic Transparent" w:hint="cs"/>
          <w:sz w:val="32"/>
          <w:szCs w:val="32"/>
          <w:rtl/>
          <w:lang w:bidi="ar-SY"/>
        </w:rPr>
        <w:t>لذلك دائما نجد النباتات في بداية كل سلسلة غذائية.</w:t>
      </w:r>
    </w:p>
    <w:p w:rsidR="00C37B9D" w:rsidRPr="00391E1A" w:rsidRDefault="00C37B9D" w:rsidP="00C37B9D">
      <w:pPr>
        <w:bidi/>
        <w:rPr>
          <w:rFonts w:cs="Arabic Transparent" w:hint="cs"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</w:p>
    <w:p w:rsidR="00C37B9D" w:rsidRPr="00391E1A" w:rsidRDefault="00C37B9D" w:rsidP="00C37B9D">
      <w:pPr>
        <w:bidi/>
        <w:rPr>
          <w:rFonts w:hint="cs"/>
          <w:b/>
          <w:bCs/>
          <w:sz w:val="36"/>
          <w:szCs w:val="36"/>
          <w:u w:val="single"/>
          <w:rtl/>
          <w:lang w:bidi="ar-SY"/>
        </w:rPr>
      </w:pPr>
      <w:r w:rsidRPr="00391E1A">
        <w:rPr>
          <w:rFonts w:hint="cs"/>
          <w:b/>
          <w:bCs/>
          <w:sz w:val="36"/>
          <w:szCs w:val="36"/>
          <w:u w:val="single"/>
          <w:rtl/>
          <w:lang w:bidi="ar-SY"/>
        </w:rPr>
        <w:t>عملية التركيب الضوئي :-</w:t>
      </w:r>
    </w:p>
    <w:p w:rsidR="00C37B9D" w:rsidRPr="00391E1A" w:rsidRDefault="00C37B9D" w:rsidP="00C37B9D">
      <w:pPr>
        <w:bidi/>
        <w:rPr>
          <w:rFonts w:hint="cs"/>
          <w:b/>
          <w:bCs/>
          <w:sz w:val="36"/>
          <w:szCs w:val="36"/>
          <w:u w:val="single"/>
          <w:rtl/>
          <w:lang w:bidi="ar-SY"/>
        </w:rPr>
      </w:pPr>
    </w:p>
    <w:p w:rsidR="00C37B9D" w:rsidRPr="00DC4D58" w:rsidRDefault="00C37B9D" w:rsidP="00C37B9D">
      <w:pPr>
        <w:bidi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>
        <w:rPr>
          <w:rFonts w:cs="Arabic Transparent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173990</wp:posOffset>
                </wp:positionV>
                <wp:extent cx="1028700" cy="0"/>
                <wp:effectExtent l="38100" t="76200" r="0" b="9525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pt,13.7pt" to="271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ماء + ثاني اوكسيد الكربون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 طاقة ضوئية 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 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</w:t>
      </w:r>
      <w:r w:rsidRPr="00DC4D58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مواد غذاء(سكريات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)+ </w:t>
      </w:r>
      <w:r w:rsidRPr="00DC4D58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اوكسجين.</w:t>
      </w:r>
    </w:p>
    <w:p w:rsidR="00C37B9D" w:rsidRPr="00391E1A" w:rsidRDefault="00C37B9D" w:rsidP="00C37B9D">
      <w:pPr>
        <w:bidi/>
        <w:rPr>
          <w:rFonts w:cs="Arabic Transparent" w:hint="cs"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 xml:space="preserve">في عملية التركيب الضوئي </w:t>
      </w:r>
      <w:r w:rsidRPr="00C37B9D">
        <w:rPr>
          <w:rFonts w:cs="Arabic Transparent" w:hint="cs"/>
          <w:b/>
          <w:bCs/>
          <w:sz w:val="32"/>
          <w:szCs w:val="32"/>
          <w:rtl/>
          <w:lang w:bidi="ar-SY"/>
        </w:rPr>
        <w:t>تُطلق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</w:t>
      </w:r>
      <w:r w:rsidRPr="00C37B9D">
        <w:rPr>
          <w:rFonts w:cs="Arabic Transparent" w:hint="cs"/>
          <w:b/>
          <w:bCs/>
          <w:sz w:val="32"/>
          <w:szCs w:val="32"/>
          <w:rtl/>
          <w:lang w:bidi="ar-SY"/>
        </w:rPr>
        <w:t>وتنتج</w:t>
      </w:r>
      <w:r>
        <w:rPr>
          <w:rFonts w:cs="Arabic Transparent" w:hint="cs"/>
          <w:sz w:val="32"/>
          <w:szCs w:val="32"/>
          <w:rtl/>
          <w:lang w:bidi="ar-SY"/>
        </w:rPr>
        <w:t xml:space="preserve"> 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النبتة اوكسجين للبيئة الذي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يتنفسه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البشر والحيوانات</w:t>
      </w:r>
      <w:r>
        <w:rPr>
          <w:rFonts w:cs="Arabic Transparent" w:hint="cs"/>
          <w:sz w:val="32"/>
          <w:szCs w:val="32"/>
          <w:rtl/>
          <w:lang w:bidi="ar-SY"/>
        </w:rPr>
        <w:t xml:space="preserve"> والنباتات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.</w:t>
      </w:r>
    </w:p>
    <w:p w:rsidR="00C37B9D" w:rsidRPr="00391E1A" w:rsidRDefault="00C37B9D" w:rsidP="00C37B9D">
      <w:pPr>
        <w:bidi/>
        <w:rPr>
          <w:rFonts w:cs="Arabic Transparent" w:hint="cs"/>
          <w:sz w:val="32"/>
          <w:szCs w:val="32"/>
          <w:rtl/>
          <w:lang w:bidi="ar-SY"/>
        </w:rPr>
      </w:pPr>
    </w:p>
    <w:p w:rsidR="00C37B9D" w:rsidRPr="00391E1A" w:rsidRDefault="00C37B9D" w:rsidP="00C37B9D">
      <w:pPr>
        <w:bidi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>النبتة تستقبل الضوء بمساعدة المادة الخضراء التي تسمى يخضور (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الكلو</w:t>
      </w:r>
      <w:proofErr w:type="gramStart"/>
      <w:r w:rsidRPr="00391E1A">
        <w:rPr>
          <w:rFonts w:cs="Arabic Transparent" w:hint="cs"/>
          <w:sz w:val="32"/>
          <w:szCs w:val="32"/>
          <w:rtl/>
          <w:lang w:bidi="ar-SY"/>
        </w:rPr>
        <w:t>رفيل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>) وهذ</w:t>
      </w:r>
      <w:proofErr w:type="gram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ه المادة متوفرة في الاوراق والسيقان لهذا معظم اوراق النباتات لونها اخضر وشكلها مسطح لكي تستقبل ضوء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اكثر.وكلما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زاد ع</w:t>
      </w:r>
      <w:r>
        <w:rPr>
          <w:rFonts w:cs="Arabic Transparent" w:hint="cs"/>
          <w:sz w:val="32"/>
          <w:szCs w:val="32"/>
          <w:rtl/>
          <w:lang w:bidi="ar-SY"/>
        </w:rPr>
        <w:t>د</w:t>
      </w:r>
      <w:r w:rsidRPr="00391E1A">
        <w:rPr>
          <w:rFonts w:cs="Arabic Transparent" w:hint="cs"/>
          <w:sz w:val="32"/>
          <w:szCs w:val="32"/>
          <w:rtl/>
          <w:lang w:bidi="ar-SY"/>
        </w:rPr>
        <w:t>د الاوراق كلما كبر مسطح استقبال الضوء .</w:t>
      </w:r>
    </w:p>
    <w:p w:rsidR="00C37B9D" w:rsidRPr="00C37B9D" w:rsidRDefault="00C37B9D" w:rsidP="00C37B9D">
      <w:pPr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</w:pPr>
    </w:p>
    <w:p w:rsidR="002C632C" w:rsidRPr="00C37B9D" w:rsidRDefault="00C37B9D" w:rsidP="00C37B9D">
      <w:pPr>
        <w:jc w:val="right"/>
        <w:rPr>
          <w:rFonts w:hint="cs"/>
          <w:sz w:val="32"/>
          <w:szCs w:val="32"/>
          <w:rtl/>
        </w:rPr>
      </w:pP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عملية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التركيب الضوئي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 (</w:t>
      </w:r>
      <w:r w:rsidRPr="00C37B9D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التمثيل الضوئي)( التمثيل </w:t>
      </w:r>
      <w:proofErr w:type="spellStart"/>
      <w:r w:rsidRPr="00C37B9D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الكلوروفيلي</w:t>
      </w:r>
      <w:proofErr w:type="spellEnd"/>
      <w:r w:rsidRPr="00C37B9D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) </w:t>
      </w:r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:</w:t>
      </w:r>
      <w:bookmarkStart w:id="0" w:name="_GoBack"/>
      <w:bookmarkEnd w:id="0"/>
      <w:r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  </w:t>
      </w:r>
      <w:r w:rsidR="000E0A21" w:rsidRPr="00C37B9D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هي </w:t>
      </w:r>
      <w:r w:rsidR="000E0A21" w:rsidRPr="00C37B9D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عملية إنتاج ال</w:t>
      </w:r>
      <w:r w:rsidR="000E0A21" w:rsidRPr="00C37B9D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غذاء </w:t>
      </w:r>
      <w:r w:rsidR="000E0A21" w:rsidRPr="00C37B9D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تحدث في النباتات الخضراء وهي الوظيفة الأساسية </w:t>
      </w:r>
      <w:proofErr w:type="spellStart"/>
      <w:r w:rsidR="000E0A21" w:rsidRPr="00C37B9D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لأوارق</w:t>
      </w:r>
      <w:proofErr w:type="spellEnd"/>
      <w:r w:rsidR="000E0A21" w:rsidRPr="00C37B9D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النباتات. تستخدم النباتات الخضراء الطاقة من الضوء، لتركيب ثاني أكسيد الكربون مع الماء، لصنع السكر</w:t>
      </w:r>
      <w:r w:rsidR="000E0A21" w:rsidRPr="00C37B9D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يات وغاز الاوكسجين</w:t>
      </w:r>
    </w:p>
    <w:sectPr w:rsidR="002C632C" w:rsidRPr="00C37B9D" w:rsidSect="00285C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21"/>
    <w:rsid w:val="000E0A21"/>
    <w:rsid w:val="00285C4F"/>
    <w:rsid w:val="002C632C"/>
    <w:rsid w:val="00C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</cp:revision>
  <dcterms:created xsi:type="dcterms:W3CDTF">2020-09-16T07:21:00Z</dcterms:created>
  <dcterms:modified xsi:type="dcterms:W3CDTF">2020-09-16T07:42:00Z</dcterms:modified>
</cp:coreProperties>
</file>